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6C5FF2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Cs w:val="24"/>
          <w:lang w:eastAsia="en-US"/>
        </w:rPr>
      </w:pPr>
      <w:r w:rsidRPr="006C5FF2">
        <w:rPr>
          <w:rFonts w:eastAsia="Calibri"/>
          <w:szCs w:val="24"/>
          <w:lang w:eastAsia="en-US"/>
        </w:rPr>
        <w:t xml:space="preserve">«Поставка обратных клапанов на нагнетательные линии насосов  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Cs w:val="24"/>
          <w:lang w:eastAsia="en-US"/>
        </w:rPr>
      </w:pPr>
      <w:r w:rsidRPr="006C5FF2">
        <w:rPr>
          <w:rFonts w:eastAsia="Calibri"/>
          <w:szCs w:val="24"/>
          <w:lang w:eastAsia="en-US"/>
        </w:rPr>
        <w:t>для нужд ЗАО «Топливо-заправочный сервис»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 w:val="22"/>
          <w:szCs w:val="22"/>
          <w:lang w:eastAsia="en-US"/>
        </w:rPr>
      </w:pPr>
    </w:p>
    <w:tbl>
      <w:tblPr>
        <w:tblStyle w:val="ab"/>
        <w:tblW w:w="10407" w:type="dxa"/>
        <w:jc w:val="center"/>
        <w:tblLook w:val="04A0" w:firstRow="1" w:lastRow="0" w:firstColumn="1" w:lastColumn="0" w:noHBand="0" w:noVBand="1"/>
      </w:tblPr>
      <w:tblGrid>
        <w:gridCol w:w="1009"/>
        <w:gridCol w:w="2405"/>
        <w:gridCol w:w="6993"/>
      </w:tblGrid>
      <w:tr w:rsidR="006C5FF2" w:rsidRPr="006C5FF2" w:rsidTr="00F06C97">
        <w:trPr>
          <w:jc w:val="center"/>
        </w:trPr>
        <w:tc>
          <w:tcPr>
            <w:tcW w:w="1009" w:type="dxa"/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Поставка обратных клапанов на нагнетательные линии насосов.  </w:t>
            </w: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Приложение № 1 – Технические характеристики;</w:t>
            </w:r>
          </w:p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1. При поставке качество товара должно быть подтверждено следующими документами: сертификатом качества и паспортом завода-изготовителя; сертификатом соответствия или декларацией о соответствии; а также другими документами, которые являются обязательными для данного товара (приложить заверенные копии). 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2. Товар, предлагаемый </w:t>
            </w:r>
            <w:proofErr w:type="gramStart"/>
            <w:r w:rsidRPr="006C5FF2">
              <w:rPr>
                <w:rFonts w:eastAsia="Calibri"/>
                <w:sz w:val="22"/>
                <w:szCs w:val="22"/>
                <w:lang w:eastAsia="en-US"/>
              </w:rPr>
              <w:t>к поставке</w:t>
            </w:r>
            <w:proofErr w:type="gramEnd"/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 должен полностью соответствовать параметрам и характеристикам технического задания.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3. Не допускается замена на товар с другими характеристиками. 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4. Поставляемый товар должен быть новым (не восстановленным, не бывшим в употреблении, не поступившим с консервации), произведенным в 2018-2019 гг. 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5. 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А также предоставить паспорт изделия или сертификат с техническим описанием, инструкцию по эксплуатации или заполненный опросный лист.</w:t>
            </w:r>
          </w:p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6. Гарантийный срок на товар не менее 24 месяцев, должен быть подтвержден документально. 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7. 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1.Цена на товар фиксируется на период действия договора и изменению не подлежит. </w:t>
            </w:r>
          </w:p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3.В стоимость товара должны быть включены все расходы по погрузке и разгрузке товара, а также транспортировке товара до пункта назначения.</w:t>
            </w:r>
          </w:p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 xml:space="preserve">Поставка товара осуществляется согласно спецификации к договору. Срок поставки продукции не более 45 (сорока пяти) рабочих дней с даты подписания договора </w:t>
            </w:r>
            <w:r w:rsidRPr="006C5FF2">
              <w:rPr>
                <w:rFonts w:ascii="Calibri" w:eastAsia="Calibri" w:hAnsi="Calibri"/>
                <w:sz w:val="22"/>
                <w:szCs w:val="22"/>
                <w:lang w:eastAsia="en-US"/>
              </w:rPr>
              <w:t>с правом досрочной поставки.</w:t>
            </w: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г. Москва, Заводское шоссе, д.2 Склад ГСМ №1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lastRenderedPageBreak/>
              <w:t>- опасный производственный объект (на основании фЗ-116 от 21.07.1997г.);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ст.48.1 ГК РФ);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6C5FF2" w:rsidRPr="006C5FF2" w:rsidTr="00F06C97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6C5FF2" w:rsidRPr="006C5FF2" w:rsidRDefault="006C5FF2" w:rsidP="006C5FF2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C5FF2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Сертификат качества,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паспорт завода-изготовителя,</w:t>
            </w:r>
          </w:p>
          <w:p w:rsidR="006C5FF2" w:rsidRPr="006C5FF2" w:rsidRDefault="006C5FF2" w:rsidP="006C5FF2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6C5FF2">
              <w:rPr>
                <w:rFonts w:eastAsia="Calibri"/>
                <w:sz w:val="22"/>
                <w:szCs w:val="22"/>
                <w:lang w:eastAsia="en-US"/>
              </w:rPr>
              <w:t>сертификат соответствия или декларация о соответствии.</w:t>
            </w:r>
          </w:p>
        </w:tc>
      </w:tr>
    </w:tbl>
    <w:p w:rsidR="006C5FF2" w:rsidRPr="003F6B39" w:rsidRDefault="006C5FF2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9E7386">
      <w:pPr>
        <w:suppressAutoHyphens/>
        <w:ind w:firstLine="0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6248EF" w:rsidRDefault="006248EF" w:rsidP="004F1D30">
      <w:pPr>
        <w:suppressAutoHyphens/>
        <w:rPr>
          <w:b/>
          <w:sz w:val="20"/>
          <w:szCs w:val="20"/>
        </w:rPr>
      </w:pPr>
    </w:p>
    <w:p w:rsidR="00E53518" w:rsidRDefault="00E53518" w:rsidP="006C5FF2">
      <w:pPr>
        <w:suppressAutoHyphens/>
        <w:ind w:firstLine="0"/>
        <w:rPr>
          <w:b/>
          <w:sz w:val="20"/>
          <w:szCs w:val="20"/>
        </w:rPr>
      </w:pPr>
    </w:p>
    <w:p w:rsidR="00E53518" w:rsidRDefault="00E53518" w:rsidP="004F1D30">
      <w:pPr>
        <w:suppressAutoHyphens/>
        <w:rPr>
          <w:b/>
          <w:sz w:val="20"/>
          <w:szCs w:val="20"/>
        </w:rPr>
      </w:pPr>
    </w:p>
    <w:p w:rsidR="00E53518" w:rsidRPr="006E17FB" w:rsidRDefault="00E53518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6E2A51" w:rsidRDefault="006E2A51" w:rsidP="006E2A51">
      <w:pPr>
        <w:suppressAutoHyphens/>
        <w:jc w:val="center"/>
        <w:rPr>
          <w:b/>
          <w:szCs w:val="24"/>
        </w:rPr>
      </w:pPr>
    </w:p>
    <w:p w:rsidR="006C5FF2" w:rsidRDefault="006C5FF2" w:rsidP="006C5FF2">
      <w:pPr>
        <w:suppressAutoHyphens/>
        <w:ind w:firstLine="0"/>
        <w:rPr>
          <w:b/>
          <w:szCs w:val="24"/>
        </w:rPr>
        <w:sectPr w:rsidR="006C5FF2" w:rsidSect="006C5FF2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6C5FF2" w:rsidRDefault="006C5FF2" w:rsidP="006C5FF2">
      <w:pPr>
        <w:suppressAutoHyphens/>
        <w:ind w:firstLine="0"/>
        <w:rPr>
          <w:b/>
          <w:szCs w:val="24"/>
        </w:rPr>
      </w:pPr>
    </w:p>
    <w:p w:rsidR="006C5FF2" w:rsidRDefault="006C5FF2" w:rsidP="006E2A51">
      <w:pPr>
        <w:suppressAutoHyphens/>
        <w:jc w:val="center"/>
        <w:rPr>
          <w:b/>
          <w:szCs w:val="24"/>
        </w:rPr>
      </w:pPr>
    </w:p>
    <w:p w:rsidR="006C5FF2" w:rsidRDefault="006C5FF2" w:rsidP="006E2A51">
      <w:pPr>
        <w:suppressAutoHyphens/>
        <w:jc w:val="center"/>
        <w:rPr>
          <w:b/>
          <w:szCs w:val="24"/>
        </w:rPr>
      </w:pPr>
    </w:p>
    <w:p w:rsidR="006C5FF2" w:rsidRDefault="006C5FF2" w:rsidP="006E2A51">
      <w:pPr>
        <w:suppressAutoHyphens/>
        <w:jc w:val="center"/>
        <w:rPr>
          <w:b/>
          <w:szCs w:val="24"/>
        </w:rPr>
      </w:pPr>
    </w:p>
    <w:p w:rsidR="006C5FF2" w:rsidRDefault="006C5FF2" w:rsidP="006E2A51">
      <w:pPr>
        <w:suppressAutoHyphens/>
        <w:jc w:val="center"/>
        <w:rPr>
          <w:b/>
          <w:szCs w:val="24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6C5FF2">
        <w:rPr>
          <w:b/>
          <w:sz w:val="22"/>
          <w:szCs w:val="22"/>
        </w:rPr>
        <w:t>ЗАО «Топливо-заправочный сервис»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right"/>
        <w:rPr>
          <w:b/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right"/>
        <w:rPr>
          <w:b/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right"/>
        <w:rPr>
          <w:b/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szCs w:val="24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C5FF2">
        <w:rPr>
          <w:b/>
          <w:szCs w:val="24"/>
        </w:rPr>
        <w:t>Приложение №1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C5FF2">
        <w:rPr>
          <w:b/>
          <w:szCs w:val="24"/>
        </w:rPr>
        <w:t>Технологические характеристики для технического задания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C5FF2">
        <w:rPr>
          <w:b/>
          <w:szCs w:val="24"/>
        </w:rPr>
        <w:t>«Поставка обратных клапанов на нагнетательные линии насосов для нужд ЗАО «Топливо-заправочный сервис»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708"/>
        <w:rPr>
          <w:szCs w:val="24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567"/>
        <w:gridCol w:w="2126"/>
        <w:gridCol w:w="1276"/>
        <w:gridCol w:w="2268"/>
        <w:gridCol w:w="2409"/>
        <w:gridCol w:w="1843"/>
        <w:gridCol w:w="709"/>
        <w:gridCol w:w="709"/>
      </w:tblGrid>
      <w:tr w:rsidR="006C5FF2" w:rsidRPr="006C5FF2" w:rsidTr="00F06C97">
        <w:trPr>
          <w:trHeight w:val="115"/>
        </w:trPr>
        <w:tc>
          <w:tcPr>
            <w:tcW w:w="851" w:type="dxa"/>
            <w:vMerge w:val="restart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489" w:type="dxa"/>
            <w:gridSpan w:val="6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Технические параметры, размеры</w:t>
            </w: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Кол-во</w:t>
            </w:r>
          </w:p>
        </w:tc>
      </w:tr>
      <w:tr w:rsidR="006C5FF2" w:rsidRPr="006C5FF2" w:rsidTr="00F06C97">
        <w:trPr>
          <w:trHeight w:val="115"/>
        </w:trPr>
        <w:tc>
          <w:tcPr>
            <w:tcW w:w="851" w:type="dxa"/>
            <w:vMerge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6C5FF2">
              <w:rPr>
                <w:b/>
                <w:sz w:val="20"/>
                <w:szCs w:val="20"/>
                <w:lang w:val="en-US"/>
              </w:rPr>
              <w:t>DN</w:t>
            </w:r>
          </w:p>
        </w:tc>
        <w:tc>
          <w:tcPr>
            <w:tcW w:w="212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Рабочая среда</w:t>
            </w:r>
          </w:p>
        </w:tc>
        <w:tc>
          <w:tcPr>
            <w:tcW w:w="127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 xml:space="preserve">Давление, </w:t>
            </w:r>
            <w:proofErr w:type="spellStart"/>
            <w:r w:rsidRPr="006C5FF2">
              <w:rPr>
                <w:b/>
                <w:sz w:val="20"/>
                <w:szCs w:val="20"/>
              </w:rPr>
              <w:t>Ру</w:t>
            </w:r>
            <w:proofErr w:type="spellEnd"/>
          </w:p>
        </w:tc>
        <w:tc>
          <w:tcPr>
            <w:tcW w:w="2268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Рабочая температура</w:t>
            </w:r>
          </w:p>
        </w:tc>
        <w:tc>
          <w:tcPr>
            <w:tcW w:w="24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6C5FF2">
              <w:rPr>
                <w:b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C5FF2" w:rsidRPr="006C5FF2" w:rsidTr="00F06C97">
        <w:tc>
          <w:tcPr>
            <w:tcW w:w="851" w:type="dxa"/>
            <w:vAlign w:val="center"/>
          </w:tcPr>
          <w:p w:rsidR="006C5FF2" w:rsidRPr="006C5FF2" w:rsidRDefault="006C5FF2" w:rsidP="006C5FF2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786"/>
              <w:contextualSpacing/>
              <w:jc w:val="center"/>
              <w:rPr>
                <w:b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Обратный клапан.</w:t>
            </w:r>
          </w:p>
        </w:tc>
        <w:tc>
          <w:tcPr>
            <w:tcW w:w="567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C5FF2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127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-40 до +425</w:t>
            </w:r>
          </w:p>
        </w:tc>
        <w:tc>
          <w:tcPr>
            <w:tcW w:w="24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сталь</w:t>
            </w:r>
          </w:p>
        </w:tc>
        <w:tc>
          <w:tcPr>
            <w:tcW w:w="1843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У1</w:t>
            </w: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6C5FF2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5</w:t>
            </w:r>
          </w:p>
        </w:tc>
      </w:tr>
      <w:tr w:rsidR="006C5FF2" w:rsidRPr="006C5FF2" w:rsidTr="00F06C97">
        <w:tc>
          <w:tcPr>
            <w:tcW w:w="851" w:type="dxa"/>
            <w:vAlign w:val="center"/>
          </w:tcPr>
          <w:p w:rsidR="006C5FF2" w:rsidRPr="006C5FF2" w:rsidRDefault="006C5FF2" w:rsidP="006C5FF2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786"/>
              <w:contextualSpacing/>
              <w:jc w:val="center"/>
              <w:rPr>
                <w:b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Обратный клапан.</w:t>
            </w:r>
          </w:p>
        </w:tc>
        <w:tc>
          <w:tcPr>
            <w:tcW w:w="567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150</w:t>
            </w:r>
          </w:p>
        </w:tc>
        <w:tc>
          <w:tcPr>
            <w:tcW w:w="212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127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-40 до +425</w:t>
            </w:r>
          </w:p>
        </w:tc>
        <w:tc>
          <w:tcPr>
            <w:tcW w:w="24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сталь</w:t>
            </w:r>
          </w:p>
        </w:tc>
        <w:tc>
          <w:tcPr>
            <w:tcW w:w="1843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У1</w:t>
            </w: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6C5FF2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3</w:t>
            </w:r>
          </w:p>
        </w:tc>
      </w:tr>
      <w:tr w:rsidR="006C5FF2" w:rsidRPr="006C5FF2" w:rsidTr="00F06C97">
        <w:tc>
          <w:tcPr>
            <w:tcW w:w="851" w:type="dxa"/>
            <w:vAlign w:val="center"/>
          </w:tcPr>
          <w:p w:rsidR="006C5FF2" w:rsidRPr="006C5FF2" w:rsidRDefault="006C5FF2" w:rsidP="006C5FF2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786"/>
              <w:contextualSpacing/>
              <w:jc w:val="center"/>
              <w:rPr>
                <w:b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Обратный клапан.</w:t>
            </w:r>
          </w:p>
        </w:tc>
        <w:tc>
          <w:tcPr>
            <w:tcW w:w="567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250</w:t>
            </w:r>
          </w:p>
        </w:tc>
        <w:tc>
          <w:tcPr>
            <w:tcW w:w="212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1276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-40 до +425</w:t>
            </w:r>
          </w:p>
        </w:tc>
        <w:tc>
          <w:tcPr>
            <w:tcW w:w="24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6C5FF2">
              <w:rPr>
                <w:sz w:val="18"/>
                <w:szCs w:val="18"/>
              </w:rPr>
              <w:t>сталь</w:t>
            </w:r>
          </w:p>
        </w:tc>
        <w:tc>
          <w:tcPr>
            <w:tcW w:w="1843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У1</w:t>
            </w:r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6C5FF2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6C5FF2" w:rsidRPr="006C5FF2" w:rsidRDefault="006C5FF2" w:rsidP="006C5F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C5FF2">
              <w:rPr>
                <w:sz w:val="18"/>
                <w:szCs w:val="18"/>
              </w:rPr>
              <w:t>1</w:t>
            </w:r>
          </w:p>
        </w:tc>
      </w:tr>
    </w:tbl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  <w:r w:rsidRPr="006C5FF2">
        <w:rPr>
          <w:b/>
          <w:szCs w:val="24"/>
        </w:rPr>
        <w:t>Обратные клапана должны идти в комплекте с ответными фланцами.</w:t>
      </w: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</w:p>
    <w:p w:rsidR="006C5FF2" w:rsidRP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C5FF2" w:rsidRPr="006E17FB" w:rsidRDefault="006C5FF2" w:rsidP="006C5FF2">
      <w:pPr>
        <w:suppressAutoHyphens/>
        <w:rPr>
          <w:b/>
          <w:sz w:val="20"/>
          <w:szCs w:val="20"/>
        </w:rPr>
      </w:pPr>
    </w:p>
    <w:p w:rsidR="006C5FF2" w:rsidRPr="006E17FB" w:rsidRDefault="006C5FF2" w:rsidP="006C5FF2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C5FF2" w:rsidRPr="006E17FB" w:rsidTr="00F06C97">
        <w:tc>
          <w:tcPr>
            <w:tcW w:w="3708" w:type="dxa"/>
            <w:shd w:val="clear" w:color="auto" w:fill="auto"/>
          </w:tcPr>
          <w:p w:rsidR="006C5FF2" w:rsidRPr="006E17FB" w:rsidRDefault="006C5FF2" w:rsidP="00F06C9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C5FF2" w:rsidRPr="006E17FB" w:rsidRDefault="006C5FF2" w:rsidP="00F06C9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C5FF2" w:rsidRPr="006E17FB" w:rsidRDefault="006C5FF2" w:rsidP="00F06C9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C5FF2" w:rsidRPr="006E17FB" w:rsidRDefault="006C5FF2" w:rsidP="00F06C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C5FF2" w:rsidRPr="006E17FB" w:rsidRDefault="006C5FF2" w:rsidP="006C5FF2">
      <w:pPr>
        <w:widowControl w:val="0"/>
        <w:spacing w:line="24" w:lineRule="atLeast"/>
        <w:rPr>
          <w:bCs/>
          <w:sz w:val="20"/>
          <w:szCs w:val="20"/>
        </w:rPr>
      </w:pPr>
    </w:p>
    <w:p w:rsidR="006C5FF2" w:rsidRPr="006E17FB" w:rsidRDefault="006C5FF2" w:rsidP="006C5FF2">
      <w:pPr>
        <w:widowControl w:val="0"/>
        <w:spacing w:line="24" w:lineRule="atLeast"/>
        <w:rPr>
          <w:bCs/>
          <w:sz w:val="20"/>
          <w:szCs w:val="20"/>
        </w:rPr>
      </w:pPr>
    </w:p>
    <w:p w:rsidR="006C5FF2" w:rsidRPr="006E17FB" w:rsidRDefault="006C5FF2" w:rsidP="006C5FF2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C5FF2" w:rsidRDefault="006C5FF2" w:rsidP="006E2A51">
      <w:pPr>
        <w:suppressAutoHyphens/>
        <w:jc w:val="center"/>
        <w:rPr>
          <w:b/>
          <w:szCs w:val="24"/>
        </w:rPr>
      </w:pPr>
    </w:p>
    <w:p w:rsidR="006C5FF2" w:rsidRDefault="006C5FF2" w:rsidP="006E2A51">
      <w:pPr>
        <w:suppressAutoHyphens/>
        <w:jc w:val="center"/>
        <w:rPr>
          <w:b/>
          <w:szCs w:val="24"/>
        </w:rPr>
        <w:sectPr w:rsidR="006C5FF2" w:rsidSect="006C5FF2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6C5FF2">
        <w:rPr>
          <w:b/>
          <w:sz w:val="22"/>
          <w:szCs w:val="22"/>
        </w:rPr>
        <w:t>Приложение №2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6C5FF2">
        <w:rPr>
          <w:b/>
          <w:sz w:val="22"/>
          <w:szCs w:val="22"/>
        </w:rPr>
        <w:t xml:space="preserve">Термины, определения и сокращения к 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6C5FF2">
        <w:rPr>
          <w:b/>
          <w:sz w:val="22"/>
          <w:szCs w:val="22"/>
        </w:rPr>
        <w:t xml:space="preserve">Техническому заданию: </w:t>
      </w:r>
      <w:r w:rsidRPr="006C5FF2">
        <w:rPr>
          <w:szCs w:val="24"/>
        </w:rPr>
        <w:t xml:space="preserve">«Поставка обратных клапанов на нагнетательные линии насосов  </w:t>
      </w:r>
    </w:p>
    <w:p w:rsidR="006C5FF2" w:rsidRPr="006C5FF2" w:rsidRDefault="006C5FF2" w:rsidP="006C5FF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6C5FF2">
        <w:rPr>
          <w:szCs w:val="24"/>
        </w:rPr>
        <w:t>ЗАО «Топливо-заправочный сервис»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6C5FF2">
        <w:rPr>
          <w:b/>
          <w:szCs w:val="24"/>
        </w:rPr>
        <w:t>ЗАО</w:t>
      </w:r>
      <w:r w:rsidRPr="006C5FF2">
        <w:rPr>
          <w:szCs w:val="24"/>
        </w:rPr>
        <w:t xml:space="preserve"> - закрытое акционерное общество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6C5FF2">
        <w:rPr>
          <w:b/>
          <w:szCs w:val="24"/>
        </w:rPr>
        <w:t>Г.</w:t>
      </w:r>
      <w:r w:rsidRPr="006C5FF2">
        <w:rPr>
          <w:szCs w:val="24"/>
        </w:rPr>
        <w:t xml:space="preserve"> – Город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6C5FF2">
        <w:rPr>
          <w:b/>
          <w:szCs w:val="24"/>
        </w:rPr>
        <w:t>Д.</w:t>
      </w:r>
      <w:r w:rsidRPr="006C5FF2">
        <w:rPr>
          <w:szCs w:val="24"/>
        </w:rPr>
        <w:t xml:space="preserve"> – дом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6C5FF2">
        <w:rPr>
          <w:b/>
          <w:szCs w:val="24"/>
        </w:rPr>
        <w:t>Мм</w:t>
      </w:r>
      <w:r w:rsidRPr="006C5FF2">
        <w:rPr>
          <w:szCs w:val="24"/>
        </w:rPr>
        <w:t xml:space="preserve"> - </w:t>
      </w:r>
      <w:hyperlink r:id="rId8" w:tooltip="Миллиметр" w:history="1">
        <w:r w:rsidRPr="006C5FF2">
          <w:rPr>
            <w:szCs w:val="24"/>
          </w:rPr>
          <w:t>миллиметр</w:t>
        </w:r>
      </w:hyperlink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6C5FF2">
        <w:rPr>
          <w:b/>
          <w:szCs w:val="24"/>
        </w:rPr>
        <w:t>Ед. изм</w:t>
      </w:r>
      <w:r w:rsidRPr="006C5FF2">
        <w:rPr>
          <w:szCs w:val="24"/>
        </w:rPr>
        <w:t xml:space="preserve">. – Единица измерения 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6C5FF2">
        <w:rPr>
          <w:b/>
          <w:szCs w:val="24"/>
        </w:rPr>
        <w:t>Кол-во</w:t>
      </w:r>
      <w:r w:rsidRPr="006C5FF2">
        <w:rPr>
          <w:szCs w:val="24"/>
        </w:rPr>
        <w:t xml:space="preserve"> – Количество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6C5FF2">
        <w:rPr>
          <w:b/>
          <w:szCs w:val="24"/>
        </w:rPr>
        <w:t>Шт.</w:t>
      </w:r>
      <w:r w:rsidRPr="006C5FF2">
        <w:rPr>
          <w:szCs w:val="24"/>
        </w:rPr>
        <w:t xml:space="preserve"> – Штука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6C5FF2">
        <w:rPr>
          <w:b/>
          <w:szCs w:val="24"/>
          <w:lang w:val="en-US"/>
        </w:rPr>
        <w:t>DN</w:t>
      </w:r>
      <w:r w:rsidRPr="006C5FF2">
        <w:rPr>
          <w:szCs w:val="24"/>
        </w:rPr>
        <w:t>- Диаметр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proofErr w:type="spellStart"/>
      <w:r w:rsidRPr="006C5FF2">
        <w:rPr>
          <w:b/>
          <w:szCs w:val="24"/>
          <w:lang w:val="en-US"/>
        </w:rPr>
        <w:t>Py</w:t>
      </w:r>
      <w:proofErr w:type="spellEnd"/>
      <w:r w:rsidRPr="006C5FF2">
        <w:rPr>
          <w:szCs w:val="24"/>
        </w:rPr>
        <w:t xml:space="preserve"> – условное давление 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6C5FF2">
        <w:rPr>
          <w:b/>
          <w:color w:val="000000"/>
          <w:szCs w:val="24"/>
          <w:shd w:val="clear" w:color="auto" w:fill="FFFFFF"/>
        </w:rPr>
        <w:t>У1</w:t>
      </w:r>
      <w:r w:rsidRPr="006C5FF2">
        <w:rPr>
          <w:color w:val="000000"/>
          <w:szCs w:val="24"/>
          <w:shd w:val="clear" w:color="auto" w:fill="FFFFFF"/>
        </w:rPr>
        <w:t>- Климатическое исполнение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6C5FF2">
        <w:rPr>
          <w:b/>
          <w:color w:val="000000"/>
          <w:szCs w:val="24"/>
          <w:shd w:val="clear" w:color="auto" w:fill="FFFFFF"/>
        </w:rPr>
        <w:t>ТС-1</w:t>
      </w:r>
      <w:r w:rsidRPr="006C5FF2">
        <w:rPr>
          <w:color w:val="000000"/>
          <w:szCs w:val="24"/>
          <w:shd w:val="clear" w:color="auto" w:fill="FFFFFF"/>
        </w:rPr>
        <w:t xml:space="preserve"> – Марка топлива предназначенная для реактивных двигателей</w:t>
      </w:r>
    </w:p>
    <w:p w:rsidR="006C5FF2" w:rsidRPr="006C5FF2" w:rsidRDefault="006C5FF2" w:rsidP="006C5FF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6C5FF2">
        <w:rPr>
          <w:b/>
          <w:color w:val="000000"/>
          <w:szCs w:val="24"/>
          <w:shd w:val="clear" w:color="auto" w:fill="FFFFFF"/>
        </w:rPr>
        <w:t>РТ</w:t>
      </w:r>
      <w:r w:rsidRPr="006C5FF2">
        <w:rPr>
          <w:color w:val="000000"/>
          <w:szCs w:val="24"/>
          <w:shd w:val="clear" w:color="auto" w:fill="FFFFFF"/>
        </w:rPr>
        <w:t xml:space="preserve"> – Марка топлива предназначенная для реактивных двигателей</w:t>
      </w: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6C5FF2" w:rsidRPr="006C5FF2" w:rsidRDefault="006C5FF2" w:rsidP="006C5FF2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  <w:bookmarkStart w:id="2" w:name="_GoBack"/>
      <w:bookmarkEnd w:id="2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C5FF2" w:rsidRPr="006E17FB" w:rsidRDefault="006C5FF2" w:rsidP="006C5FF2">
      <w:pPr>
        <w:suppressAutoHyphens/>
        <w:rPr>
          <w:b/>
          <w:sz w:val="20"/>
          <w:szCs w:val="20"/>
        </w:rPr>
      </w:pPr>
    </w:p>
    <w:p w:rsidR="006C5FF2" w:rsidRPr="006E17FB" w:rsidRDefault="006C5FF2" w:rsidP="006C5FF2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C5FF2" w:rsidRPr="006E17FB" w:rsidTr="00F06C97">
        <w:tc>
          <w:tcPr>
            <w:tcW w:w="3708" w:type="dxa"/>
            <w:shd w:val="clear" w:color="auto" w:fill="auto"/>
          </w:tcPr>
          <w:p w:rsidR="006C5FF2" w:rsidRPr="006E17FB" w:rsidRDefault="006C5FF2" w:rsidP="00F06C9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C5FF2" w:rsidRPr="006E17FB" w:rsidRDefault="006C5FF2" w:rsidP="00F06C9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C5FF2" w:rsidRPr="006E17FB" w:rsidRDefault="006C5FF2" w:rsidP="00F06C9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C5FF2" w:rsidRPr="006E17FB" w:rsidRDefault="006C5FF2" w:rsidP="00F06C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C5FF2" w:rsidRPr="006E17FB" w:rsidRDefault="006C5FF2" w:rsidP="006C5FF2">
      <w:pPr>
        <w:widowControl w:val="0"/>
        <w:spacing w:line="24" w:lineRule="atLeast"/>
        <w:rPr>
          <w:bCs/>
          <w:sz w:val="20"/>
          <w:szCs w:val="20"/>
        </w:rPr>
      </w:pPr>
    </w:p>
    <w:p w:rsidR="006C5FF2" w:rsidRPr="006E17FB" w:rsidRDefault="006C5FF2" w:rsidP="006C5FF2">
      <w:pPr>
        <w:widowControl w:val="0"/>
        <w:spacing w:line="24" w:lineRule="atLeast"/>
        <w:rPr>
          <w:bCs/>
          <w:sz w:val="20"/>
          <w:szCs w:val="20"/>
        </w:rPr>
      </w:pPr>
    </w:p>
    <w:p w:rsidR="006C5FF2" w:rsidRPr="006E17FB" w:rsidRDefault="006C5FF2" w:rsidP="006C5FF2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C5FF2" w:rsidRPr="006C5FF2" w:rsidRDefault="006C5FF2" w:rsidP="006C5FF2">
      <w:pPr>
        <w:suppressAutoHyphens/>
        <w:jc w:val="center"/>
        <w:rPr>
          <w:szCs w:val="24"/>
        </w:rPr>
      </w:pPr>
    </w:p>
    <w:sectPr w:rsidR="006C5FF2" w:rsidRPr="006C5FF2" w:rsidSect="00E5351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BD5" w:rsidRDefault="00843BD5">
      <w:r>
        <w:separator/>
      </w:r>
    </w:p>
  </w:endnote>
  <w:endnote w:type="continuationSeparator" w:id="0">
    <w:p w:rsidR="00843BD5" w:rsidRDefault="0084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BD5" w:rsidRDefault="00843BD5">
      <w:r>
        <w:separator/>
      </w:r>
    </w:p>
  </w:footnote>
  <w:footnote w:type="continuationSeparator" w:id="0">
    <w:p w:rsidR="00843BD5" w:rsidRDefault="0084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27B12"/>
    <w:multiLevelType w:val="hybridMultilevel"/>
    <w:tmpl w:val="6834F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47E22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2640E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5FF2"/>
    <w:rsid w:val="006C7028"/>
    <w:rsid w:val="006E17FB"/>
    <w:rsid w:val="006E20BB"/>
    <w:rsid w:val="006E2A51"/>
    <w:rsid w:val="006E3BB1"/>
    <w:rsid w:val="007511FB"/>
    <w:rsid w:val="00765547"/>
    <w:rsid w:val="00787A46"/>
    <w:rsid w:val="00790CBE"/>
    <w:rsid w:val="0079399D"/>
    <w:rsid w:val="007A5E1F"/>
    <w:rsid w:val="007F28B7"/>
    <w:rsid w:val="007F4ABE"/>
    <w:rsid w:val="00807137"/>
    <w:rsid w:val="00813C1C"/>
    <w:rsid w:val="00822498"/>
    <w:rsid w:val="008344DA"/>
    <w:rsid w:val="00843BD5"/>
    <w:rsid w:val="00890C10"/>
    <w:rsid w:val="008B0E97"/>
    <w:rsid w:val="008F2D53"/>
    <w:rsid w:val="009546FF"/>
    <w:rsid w:val="0099006A"/>
    <w:rsid w:val="009A1E77"/>
    <w:rsid w:val="009D4B2F"/>
    <w:rsid w:val="009E0AFD"/>
    <w:rsid w:val="009E7386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39D"/>
    <w:rsid w:val="00D57DE4"/>
    <w:rsid w:val="00DC0A0D"/>
    <w:rsid w:val="00DE7D6B"/>
    <w:rsid w:val="00E13219"/>
    <w:rsid w:val="00E53518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64B56"/>
    <w:rsid w:val="00FC7CBE"/>
    <w:rsid w:val="00FE4F78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B45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9E7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97BD3-AFD4-4835-8A8E-739B4EE9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43</cp:revision>
  <dcterms:created xsi:type="dcterms:W3CDTF">2018-07-13T11:25:00Z</dcterms:created>
  <dcterms:modified xsi:type="dcterms:W3CDTF">2019-07-19T08:42:00Z</dcterms:modified>
</cp:coreProperties>
</file>